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70" w:rsidRPr="00387FC0" w:rsidRDefault="00387FC0" w:rsidP="00387FC0">
      <w:pPr>
        <w:spacing w:after="0" w:line="240" w:lineRule="auto"/>
        <w:ind w:left="601"/>
        <w:jc w:val="center"/>
        <w:rPr>
          <w:rFonts w:ascii="Bookman Old Style" w:eastAsia="Bookman Old Style" w:hAnsi="Bookman Old Style" w:cs="Bookman Old Style"/>
          <w:b/>
          <w:color w:val="000000"/>
          <w:sz w:val="28"/>
          <w:lang w:eastAsia="ru-RU"/>
        </w:rPr>
      </w:pPr>
      <w:r w:rsidRPr="00D97970">
        <w:rPr>
          <w:rFonts w:ascii="Bookman Old Style" w:eastAsia="Bookman Old Style" w:hAnsi="Bookman Old Style" w:cs="Bookman Old Style"/>
          <w:color w:val="000000"/>
          <w:sz w:val="28"/>
          <w:lang w:eastAsia="ru-RU"/>
        </w:rPr>
        <w:t xml:space="preserve"> </w:t>
      </w:r>
      <w:r w:rsidRPr="00387FC0">
        <w:rPr>
          <w:rFonts w:ascii="Bookman Old Style" w:eastAsia="Bookman Old Style" w:hAnsi="Bookman Old Style" w:cs="Bookman Old Style"/>
          <w:b/>
          <w:color w:val="000000"/>
          <w:sz w:val="28"/>
          <w:lang w:eastAsia="ru-RU"/>
        </w:rPr>
        <w:t>П</w:t>
      </w:r>
      <w:r w:rsidR="00D97970" w:rsidRPr="00387FC0">
        <w:rPr>
          <w:rFonts w:ascii="Bookman Old Style" w:eastAsia="Bookman Old Style" w:hAnsi="Bookman Old Style" w:cs="Bookman Old Style"/>
          <w:b/>
          <w:color w:val="000000"/>
          <w:sz w:val="28"/>
          <w:lang w:eastAsia="ru-RU"/>
        </w:rPr>
        <w:t>амятка для родителей</w:t>
      </w:r>
      <w:r w:rsidRPr="00387FC0">
        <w:rPr>
          <w:rFonts w:ascii="Bookman Old Style" w:eastAsia="Bookman Old Style" w:hAnsi="Bookman Old Style" w:cs="Bookman Old Style"/>
          <w:b/>
          <w:color w:val="000000"/>
          <w:sz w:val="28"/>
          <w:lang w:eastAsia="ru-RU"/>
        </w:rPr>
        <w:t xml:space="preserve"> младших школьников</w:t>
      </w:r>
    </w:p>
    <w:p w:rsidR="001628D3" w:rsidRDefault="00387FC0" w:rsidP="00387FC0">
      <w:pPr>
        <w:spacing w:after="0" w:line="240" w:lineRule="auto"/>
        <w:ind w:left="110"/>
        <w:jc w:val="center"/>
        <w:rPr>
          <w:noProof/>
          <w:lang w:eastAsia="ru-RU"/>
        </w:rPr>
      </w:pPr>
      <w:r w:rsidRPr="00387FC0">
        <w:rPr>
          <w:rFonts w:ascii="Bookman Old Style" w:eastAsia="Bookman Old Style" w:hAnsi="Bookman Old Style" w:cs="Bookman Old Style"/>
          <w:b/>
          <w:color w:val="00B050"/>
          <w:sz w:val="36"/>
          <w:lang w:eastAsia="ru-RU"/>
        </w:rPr>
        <w:t>«Как сохранить психическое здоровье»</w:t>
      </w:r>
      <w:r w:rsidR="001628D3" w:rsidRPr="001628D3">
        <w:rPr>
          <w:noProof/>
          <w:lang w:eastAsia="ru-RU"/>
        </w:rPr>
        <w:t xml:space="preserve"> </w:t>
      </w:r>
    </w:p>
    <w:p w:rsidR="0074513B" w:rsidRDefault="0074513B" w:rsidP="00387FC0">
      <w:pPr>
        <w:spacing w:after="0" w:line="240" w:lineRule="auto"/>
        <w:ind w:left="110"/>
        <w:jc w:val="center"/>
        <w:rPr>
          <w:noProof/>
          <w:lang w:eastAsia="ru-RU"/>
        </w:rPr>
      </w:pPr>
    </w:p>
    <w:p w:rsidR="001628D3" w:rsidRDefault="001628D3" w:rsidP="00387FC0">
      <w:pPr>
        <w:spacing w:after="0" w:line="240" w:lineRule="auto"/>
        <w:ind w:left="110"/>
        <w:jc w:val="center"/>
        <w:rPr>
          <w:noProof/>
          <w:lang w:eastAsia="ru-RU"/>
        </w:rPr>
      </w:pPr>
    </w:p>
    <w:p w:rsidR="00387FC0" w:rsidRPr="00387FC0" w:rsidRDefault="001628D3" w:rsidP="00387FC0">
      <w:pPr>
        <w:spacing w:after="0" w:line="240" w:lineRule="auto"/>
        <w:ind w:left="110"/>
        <w:jc w:val="center"/>
        <w:rPr>
          <w:rFonts w:ascii="Times New Roman" w:eastAsia="Times New Roman" w:hAnsi="Times New Roman" w:cs="Times New Roman"/>
          <w:color w:val="00B050"/>
          <w:sz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754421" wp14:editId="5F928F59">
            <wp:extent cx="1686296" cy="1404668"/>
            <wp:effectExtent l="0" t="0" r="9525" b="5080"/>
            <wp:docPr id="1" name="Рисунок 1" descr="https://lit.khv.ru/upload/iblock/dd0/klefebv8698qp6mv87768bg5yqzeny0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t.khv.ru/upload/iblock/dd0/klefebv8698qp6mv87768bg5yqzeny0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784" cy="143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FC0" w:rsidRPr="007520DB" w:rsidRDefault="007520DB" w:rsidP="00387FC0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7520DB">
        <w:rPr>
          <w:rFonts w:ascii="Times New Roman" w:hAnsi="Times New Roman" w:cs="Times New Roman"/>
          <w:b/>
          <w:color w:val="000000" w:themeColor="text1"/>
          <w:sz w:val="28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Уважаемые р</w:t>
      </w:r>
      <w:r w:rsidR="00387FC0" w:rsidRPr="007520DB">
        <w:rPr>
          <w:rFonts w:ascii="Times New Roman" w:hAnsi="Times New Roman" w:cs="Times New Roman"/>
          <w:b/>
          <w:color w:val="000000" w:themeColor="text1"/>
          <w:sz w:val="28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одители! </w:t>
      </w:r>
    </w:p>
    <w:p w:rsidR="00387FC0" w:rsidRPr="00387FC0" w:rsidRDefault="001628D3" w:rsidP="00D10A0E">
      <w:pPr>
        <w:pStyle w:val="a3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387FC0" w:rsidRPr="00387FC0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Будьте всегда ласковы и приветливы с ребёнком.</w:t>
      </w:r>
      <w:r w:rsidR="00387FC0" w:rsidRPr="00387FC0">
        <w:rPr>
          <w:rFonts w:ascii="Times New Roman" w:hAnsi="Times New Roman" w:cs="Times New Roman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="00387FC0" w:rsidRPr="00387FC0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Старайтесь избавить его от слишком ярких</w:t>
      </w:r>
      <w:r w:rsidR="00387FC0" w:rsidRPr="00387FC0">
        <w:rPr>
          <w:rFonts w:ascii="Times New Roman" w:hAnsi="Times New Roman" w:cs="Times New Roman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387FC0" w:rsidRPr="00387FC0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сильно возбуждающих его нервную систему впечатлений.</w:t>
      </w:r>
      <w:r w:rsidR="00387FC0" w:rsidRPr="00387FC0">
        <w:rPr>
          <w:rFonts w:ascii="Times New Roman" w:hAnsi="Times New Roman" w:cs="Times New Roman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="00387FC0" w:rsidRPr="00387FC0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Берегите нервную систему ребёнка!</w:t>
      </w:r>
    </w:p>
    <w:p w:rsidR="00D97970" w:rsidRPr="00387FC0" w:rsidRDefault="00D97970" w:rsidP="007520DB">
      <w:pPr>
        <w:numPr>
          <w:ilvl w:val="0"/>
          <w:numId w:val="1"/>
        </w:numPr>
        <w:spacing w:after="0" w:line="240" w:lineRule="auto"/>
        <w:ind w:right="-8" w:firstLine="698"/>
        <w:jc w:val="center"/>
        <w:rPr>
          <w:rFonts w:ascii="Times New Roman" w:eastAsia="Times New Roman" w:hAnsi="Times New Roman" w:cs="Times New Roman"/>
          <w:color w:val="5B9BD5" w:themeColor="accent1"/>
          <w:sz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7FC0">
        <w:rPr>
          <w:rFonts w:ascii="Times New Roman" w:eastAsia="Times New Roman" w:hAnsi="Times New Roman" w:cs="Times New Roman"/>
          <w:color w:val="5B9BD5" w:themeColor="accent1"/>
          <w:sz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Всегда находите время поговорить с ребенком. Интересуйтесь его проблемами, вникайте в возникающие у него сложности, обсуждайте их.</w:t>
      </w:r>
    </w:p>
    <w:p w:rsidR="00D97970" w:rsidRPr="00387FC0" w:rsidRDefault="00D97970" w:rsidP="007520DB">
      <w:pPr>
        <w:numPr>
          <w:ilvl w:val="0"/>
          <w:numId w:val="1"/>
        </w:numPr>
        <w:spacing w:after="0" w:line="240" w:lineRule="auto"/>
        <w:ind w:right="-8" w:firstLine="698"/>
        <w:jc w:val="center"/>
        <w:rPr>
          <w:rFonts w:ascii="Times New Roman" w:eastAsia="Times New Roman" w:hAnsi="Times New Roman" w:cs="Times New Roman"/>
          <w:color w:val="00B050"/>
          <w:sz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7FC0">
        <w:rPr>
          <w:rFonts w:ascii="Times New Roman" w:eastAsia="Times New Roman" w:hAnsi="Times New Roman" w:cs="Times New Roman"/>
          <w:color w:val="00B050"/>
          <w:sz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Не оказывайте нажима на ребенка, признайте его право самостоятельно принимать решения, уважайте его право на собственное мнение.</w:t>
      </w:r>
    </w:p>
    <w:p w:rsidR="00D97970" w:rsidRPr="00387FC0" w:rsidRDefault="00D97970" w:rsidP="007520DB">
      <w:pPr>
        <w:numPr>
          <w:ilvl w:val="0"/>
          <w:numId w:val="1"/>
        </w:numPr>
        <w:spacing w:after="0" w:line="240" w:lineRule="auto"/>
        <w:ind w:right="-8" w:firstLine="698"/>
        <w:jc w:val="center"/>
        <w:rPr>
          <w:rFonts w:ascii="Times New Roman" w:eastAsia="Times New Roman" w:hAnsi="Times New Roman" w:cs="Times New Roman"/>
          <w:color w:val="5B9BD5" w:themeColor="accent1"/>
          <w:sz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7FC0">
        <w:rPr>
          <w:rFonts w:ascii="Times New Roman" w:eastAsia="Times New Roman" w:hAnsi="Times New Roman" w:cs="Times New Roman"/>
          <w:color w:val="5B9BD5" w:themeColor="accent1"/>
          <w:sz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Научитесь относиться к ребенку как равноправному партнеру, который пока просто обладает меньшим жизненным опытом.</w:t>
      </w:r>
    </w:p>
    <w:p w:rsidR="00D97970" w:rsidRPr="00387FC0" w:rsidRDefault="00D97970" w:rsidP="007520DB">
      <w:pPr>
        <w:numPr>
          <w:ilvl w:val="0"/>
          <w:numId w:val="1"/>
        </w:numPr>
        <w:spacing w:after="0" w:line="240" w:lineRule="auto"/>
        <w:ind w:right="-8" w:firstLine="698"/>
        <w:jc w:val="center"/>
        <w:rPr>
          <w:rFonts w:ascii="Times New Roman" w:eastAsia="Times New Roman" w:hAnsi="Times New Roman" w:cs="Times New Roman"/>
          <w:color w:val="00B050"/>
          <w:sz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7FC0">
        <w:rPr>
          <w:rFonts w:ascii="Times New Roman" w:eastAsia="Times New Roman" w:hAnsi="Times New Roman" w:cs="Times New Roman"/>
          <w:color w:val="00B050"/>
          <w:sz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Не унижайте ребенка криком, исключите из практики семейного воспитания "психологические пощечины".</w:t>
      </w:r>
    </w:p>
    <w:p w:rsidR="00D97970" w:rsidRPr="00387FC0" w:rsidRDefault="00D97970" w:rsidP="007520DB">
      <w:pPr>
        <w:numPr>
          <w:ilvl w:val="0"/>
          <w:numId w:val="1"/>
        </w:numPr>
        <w:spacing w:after="0" w:line="240" w:lineRule="auto"/>
        <w:ind w:right="-8" w:firstLine="698"/>
        <w:jc w:val="center"/>
        <w:rPr>
          <w:rFonts w:ascii="Times New Roman" w:eastAsia="Times New Roman" w:hAnsi="Times New Roman" w:cs="Times New Roman"/>
          <w:color w:val="5B9BD5" w:themeColor="accent1"/>
          <w:sz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7FC0">
        <w:rPr>
          <w:rFonts w:ascii="Times New Roman" w:eastAsia="Times New Roman" w:hAnsi="Times New Roman" w:cs="Times New Roman"/>
          <w:color w:val="5B9BD5" w:themeColor="accent1"/>
          <w:sz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Не требуйте от ребенка невозможного в учении, сочетайте разумную требовательность с похвалой. Радуйтесь вместе с ребенком даже маленьким успехам.</w:t>
      </w:r>
    </w:p>
    <w:p w:rsidR="00D97970" w:rsidRPr="00387FC0" w:rsidRDefault="00D97970" w:rsidP="007520DB">
      <w:pPr>
        <w:numPr>
          <w:ilvl w:val="0"/>
          <w:numId w:val="1"/>
        </w:numPr>
        <w:spacing w:after="0" w:line="240" w:lineRule="auto"/>
        <w:ind w:right="-8" w:firstLine="698"/>
        <w:jc w:val="center"/>
        <w:rPr>
          <w:rFonts w:ascii="Times New Roman" w:eastAsia="Times New Roman" w:hAnsi="Times New Roman" w:cs="Times New Roman"/>
          <w:color w:val="00B050"/>
          <w:sz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7FC0">
        <w:rPr>
          <w:rFonts w:ascii="Times New Roman" w:eastAsia="Times New Roman" w:hAnsi="Times New Roman" w:cs="Times New Roman"/>
          <w:color w:val="00B050"/>
          <w:sz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Не сравнивайте ребенка с другими, более успешными детьми. Этим вы снижаете его самооценку. Сравните его с ним же самим, но менее успешным.</w:t>
      </w:r>
    </w:p>
    <w:p w:rsidR="00D97970" w:rsidRPr="00387FC0" w:rsidRDefault="00D97970" w:rsidP="007520DB">
      <w:pPr>
        <w:numPr>
          <w:ilvl w:val="0"/>
          <w:numId w:val="1"/>
        </w:numPr>
        <w:spacing w:after="0" w:line="240" w:lineRule="auto"/>
        <w:ind w:right="-8" w:firstLine="698"/>
        <w:jc w:val="center"/>
        <w:rPr>
          <w:rFonts w:ascii="Times New Roman" w:eastAsia="Times New Roman" w:hAnsi="Times New Roman" w:cs="Times New Roman"/>
          <w:color w:val="5B9BD5" w:themeColor="accent1"/>
          <w:sz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7FC0">
        <w:rPr>
          <w:rFonts w:ascii="Times New Roman" w:eastAsia="Times New Roman" w:hAnsi="Times New Roman" w:cs="Times New Roman"/>
          <w:color w:val="5B9BD5" w:themeColor="accent1"/>
          <w:sz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Следите за выражением своего лица, когда общаетесь с ребенком. Хмуро сведенные брови, гневно сверкающие глаза, искаженное лицо - "психологическая пощечина" ребенку.</w:t>
      </w:r>
    </w:p>
    <w:p w:rsidR="00C433FA" w:rsidRPr="001628D3" w:rsidRDefault="00D97970" w:rsidP="007520D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32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7FC0">
        <w:rPr>
          <w:rFonts w:ascii="Times New Roman" w:hAnsi="Times New Roman" w:cs="Times New Roman"/>
          <w:color w:val="00B050"/>
          <w:sz w:val="28"/>
          <w:szCs w:val="32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Берегите нервную систему ребенка!</w:t>
      </w:r>
      <w:r w:rsidR="00434631" w:rsidRPr="00387FC0">
        <w:rPr>
          <w:rFonts w:ascii="Times New Roman" w:hAnsi="Times New Roman" w:cs="Times New Roman"/>
          <w:color w:val="00B050"/>
          <w:sz w:val="28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87FC0">
        <w:rPr>
          <w:rFonts w:ascii="Times New Roman" w:hAnsi="Times New Roman" w:cs="Times New Roman"/>
          <w:color w:val="00B050"/>
          <w:sz w:val="28"/>
          <w:szCs w:val="32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Многие дети капризничают, раздражаются, плачут из-за каждого пустяка, не могут найти себе занятие, за всем тянутся, а в случае отказа бьют ногами.</w:t>
      </w:r>
    </w:p>
    <w:p w:rsidR="001628D3" w:rsidRPr="001628D3" w:rsidRDefault="00D97970" w:rsidP="007520D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7FC0">
        <w:rPr>
          <w:rFonts w:ascii="Times New Roman" w:hAnsi="Times New Roman" w:cs="Times New Roman"/>
          <w:color w:val="5B9BD5" w:themeColor="accent1"/>
          <w:sz w:val="28"/>
          <w:szCs w:val="32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Проанализируйте, откуда у малыша такая крайняя раздражительность: правильно ли построен его режим дня, нет ли переутомления, не болен ли он?</w:t>
      </w:r>
    </w:p>
    <w:p w:rsidR="001628D3" w:rsidRPr="007520DB" w:rsidRDefault="00D97970" w:rsidP="007520D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5B9BD5" w:themeColor="accent1"/>
          <w:sz w:val="28"/>
          <w:szCs w:val="32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20DB">
        <w:rPr>
          <w:rFonts w:ascii="Times New Roman" w:hAnsi="Times New Roman" w:cs="Times New Roman"/>
          <w:color w:val="5B9BD5" w:themeColor="accent1"/>
          <w:sz w:val="28"/>
          <w:szCs w:val="32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Часто такое нервное возбуждение бывает результатом перегрузки нервной системы ребёнка и причиной тому, как правило, бывают сами родители. Многие родители водят детей по магазинам, в кино, в гости, где много шума, разговоров. Нередки случаи, когда родители кричат на детей или запугивают их.</w:t>
      </w:r>
    </w:p>
    <w:p w:rsidR="001628D3" w:rsidRPr="001628D3" w:rsidRDefault="001628D3" w:rsidP="00D10A0E">
      <w:pPr>
        <w:pStyle w:val="a3"/>
        <w:jc w:val="center"/>
        <w:rPr>
          <w:rFonts w:ascii="Times New Roman" w:hAnsi="Times New Roman" w:cs="Times New Roman"/>
          <w:sz w:val="28"/>
          <w:szCs w:val="32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520DB" w:rsidRDefault="007520DB" w:rsidP="00D10A0E">
      <w:pPr>
        <w:pStyle w:val="a3"/>
        <w:ind w:left="0"/>
        <w:jc w:val="center"/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20DB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ПОМНИТЕ</w:t>
      </w:r>
    </w:p>
    <w:p w:rsidR="00D97970" w:rsidRPr="001628D3" w:rsidRDefault="007520DB" w:rsidP="00D10A0E">
      <w:pPr>
        <w:pStyle w:val="a3"/>
        <w:ind w:left="0"/>
        <w:jc w:val="center"/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20DB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психическое здоровье вашего ребенка не менее важно, чем физическое! </w:t>
      </w:r>
    </w:p>
    <w:sectPr w:rsidR="00D97970" w:rsidRPr="001628D3" w:rsidSect="007520DB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529D7"/>
    <w:multiLevelType w:val="hybridMultilevel"/>
    <w:tmpl w:val="D0062870"/>
    <w:lvl w:ilvl="0" w:tplc="AF2822B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00C11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F219F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D6CA7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B87B0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94AFE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00509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5C5C5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40C14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77"/>
    <w:rsid w:val="001628D3"/>
    <w:rsid w:val="00387FC0"/>
    <w:rsid w:val="00434631"/>
    <w:rsid w:val="00527EF3"/>
    <w:rsid w:val="0074513B"/>
    <w:rsid w:val="007520DB"/>
    <w:rsid w:val="007A4D09"/>
    <w:rsid w:val="00996277"/>
    <w:rsid w:val="00B3368F"/>
    <w:rsid w:val="00C433FA"/>
    <w:rsid w:val="00D10A0E"/>
    <w:rsid w:val="00D9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DC6E25"/>
  <w15:chartTrackingRefBased/>
  <w15:docId w15:val="{115B0B23-E69E-472F-9FA3-9977A8A4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8BEE5-6E8E-475D-8A08-7B93635D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2023-03-29T09:38:00Z</dcterms:created>
  <dcterms:modified xsi:type="dcterms:W3CDTF">2023-03-29T09:38:00Z</dcterms:modified>
</cp:coreProperties>
</file>